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 w:color="auto" w:fill="auto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right="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附件</w:t>
      </w: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2"/>
          <w:tab w:val="left" w:pos="284"/>
          <w:tab w:val="left" w:pos="8364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00" w:lineRule="exact"/>
        <w:ind w:left="0" w:right="0" w:firstLine="160" w:firstLineChars="50"/>
        <w:jc w:val="both"/>
        <w:textAlignment w:val="auto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2"/>
          <w:tab w:val="left" w:pos="284"/>
          <w:tab w:val="left" w:pos="8364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560" w:lineRule="exact"/>
        <w:ind w:left="0" w:right="0"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  <w:t>青贮玉米品种展示开放日时间表</w:t>
      </w:r>
    </w:p>
    <w:tbl>
      <w:tblPr>
        <w:tblStyle w:val="2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482"/>
        <w:gridCol w:w="2109"/>
        <w:gridCol w:w="4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日期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时间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活动内容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日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14:00—18:00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活动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报到 办理入住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世纪王朝酒店一楼大厅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日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07:00—08:00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自助早餐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世纪王朝酒店一楼自助厅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08:00—08:10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集合出发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08:10—11:10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示范基地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11:10—12:00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集合返程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12:00—14:00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自助午餐、午休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世纪王朝酒店一楼大厅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14:00—14:10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集合出发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14:10—17:10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示范基地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17:10—18:00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集合返程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18:00—19:00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自助晚餐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世纪王朝酒店一楼大厅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日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07:00—08:00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自助早餐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世纪王朝酒店一楼自助厅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08:00—08:10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集合出发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08:10—11:10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示范基地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11:10—12:00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集合返程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12:00—14:00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自助午餐、午休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世纪王朝酒店一楼大厅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14:00—14:10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集合出发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14:10—17:10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示范基地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17:10—18:00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集合返程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18:00—19:00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自助晚餐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世纪王朝酒店一楼大厅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日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07:00—08:00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自助早餐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世纪王朝酒店一楼自助厅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08:00—08:10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集合出发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08:10—11:10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示范基地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11:10—12:00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集合返程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12:00—14:00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自助午餐、午休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世纪王朝酒店一楼大厅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14:00—14:10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集合出发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14:10—17:10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示范基地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17:10—18:00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集合返程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沙岭子基地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18:00—19:00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自助晚餐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世纪王朝酒店一楼大厅</w:t>
            </w:r>
          </w:p>
        </w:tc>
      </w:tr>
    </w:tbl>
    <w:p>
      <w:pPr>
        <w:keepNext w:val="0"/>
        <w:keepLines w:val="0"/>
        <w:shd w:val="clear" w:color="auto" w:fill="auto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right="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 w:color="auto" w:fill="auto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right="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 w:color="auto" w:fill="auto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right="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附件</w:t>
      </w: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参加回执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667"/>
        <w:gridCol w:w="1695"/>
        <w:gridCol w:w="1549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参加单位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参加人姓名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参加人电话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tabs>
                <w:tab w:val="right" w:pos="2538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是否预定酒店食宿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tabs>
                <w:tab w:val="right" w:pos="2538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房间类型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单间（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标间（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单间（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标间（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keepNext w:val="0"/>
        <w:keepLines w:val="0"/>
        <w:shd w:val="clear"/>
        <w:tabs>
          <w:tab w:val="left" w:pos="142"/>
          <w:tab w:val="left" w:pos="284"/>
          <w:tab w:val="left" w:pos="8364"/>
          <w:tab w:val="left" w:pos="8647"/>
        </w:tabs>
        <w:bidi w:val="0"/>
        <w:snapToGrid w:val="0"/>
        <w:spacing w:before="0" w:after="0" w:line="560" w:lineRule="exact"/>
        <w:ind w:left="0" w:right="0" w:firstLine="160" w:firstLineChars="5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附件3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  <w:t>乘车路线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02" w:firstLineChars="200"/>
        <w:jc w:val="left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lang w:eastAsia="zh-CN"/>
        </w:rPr>
        <w:t>推荐线路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lang w:eastAsia="zh-CN"/>
        </w:rPr>
        <w:t>宣化北站——会场路线参会。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0" w:name="bookmark19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机场一会场路线：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机场北口上车乘坐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  <w:t>23路至十三里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下车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  <w:t>23路，建国路小学下车步行841米即到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；</w:t>
      </w:r>
      <w:bookmarkStart w:id="1" w:name="bookmark20"/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乘坐出租车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</w:pPr>
      <w:bookmarkStart w:id="2" w:name="bookmark21"/>
      <w:bookmarkEnd w:id="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宣化北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站-会场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路线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：从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宣化北站（高铁站）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乘坐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  <w:t>宣化8或宣化9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路公交至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大东门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下车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导宣化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  <w:t>10路内环至区政府下车步行224米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即到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；</w:t>
      </w:r>
      <w:bookmarkStart w:id="3" w:name="bookmark22"/>
      <w:bookmarkEnd w:id="3"/>
      <w:bookmarkStart w:id="4" w:name="bookmark23"/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乘坐出租车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宣化火车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站-会场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eastAsia="zh-CN"/>
        </w:rPr>
        <w:t>路线：从宣化火车站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  <w:t>乘坐宣化10路至区政府下车，步行217米即到；乘坐出租车9元。</w:t>
      </w:r>
    </w:p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658495</wp:posOffset>
            </wp:positionV>
            <wp:extent cx="5628005" cy="2649220"/>
            <wp:effectExtent l="0" t="0" r="10795" b="1778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73776"/>
    <w:rsid w:val="089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2020-09-02T09:37:00Z</dcterms:created>
  <dc:creator>找寻你的足迹</dc:creator>
  <cp:lastModifiedBy>找寻你的足迹</cp:lastModifiedBy>
  <dcterms:modified xsi:type="dcterms:W3CDTF">2020-09-02T09:43:42Z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