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jc w:val="center"/>
        <w:textAlignment w:val="auto"/>
        <w:rPr>
          <w:rFonts w:ascii="宋体" w:hAnsi="宋体" w:eastAsia="宋体" w:cs="黑体"/>
          <w:b/>
          <w:sz w:val="32"/>
          <w:szCs w:val="32"/>
        </w:rPr>
      </w:pPr>
      <w:r>
        <w:rPr>
          <w:rFonts w:hint="eastAsia" w:ascii="宋体" w:hAnsi="宋体" w:eastAsia="宋体" w:cs="黑体"/>
          <w:b/>
          <w:sz w:val="32"/>
          <w:szCs w:val="32"/>
        </w:rPr>
        <w:t>参会人员回执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jc w:val="center"/>
        <w:textAlignment w:val="auto"/>
        <w:rPr>
          <w:rFonts w:ascii="Times New Roman" w:hAnsi="Times New Roman" w:eastAsia="黑体" w:cs="黑体"/>
          <w:sz w:val="30"/>
          <w:szCs w:val="3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姓   名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性   别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职   务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 w:firstLine="138" w:firstLineChars="49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单  位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手   机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是否住宿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报到日期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离会日期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交通站点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到站时间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宋体" w:cs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textAlignment w:val="auto"/>
        <w:rPr>
          <w:rFonts w:ascii="宋体" w:hAnsi="宋体" w:eastAsia="宋体" w:cs="黑体"/>
          <w:b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附件2           </w:t>
      </w:r>
      <w:r>
        <w:rPr>
          <w:rFonts w:hint="eastAsia" w:ascii="宋体" w:hAnsi="宋体" w:eastAsia="宋体" w:cs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/>
        <w:jc w:val="center"/>
        <w:textAlignment w:val="auto"/>
        <w:rPr>
          <w:rFonts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kern w:val="0"/>
          <w:sz w:val="32"/>
          <w:szCs w:val="32"/>
        </w:rPr>
        <w:t>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1600" w:leftChars="0" w:right="0" w:hanging="1600" w:hangingChars="5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8：30-12：00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1598" w:leftChars="304" w:right="0" w:hanging="960" w:hangingChars="3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1.山东省农业农村厅、潍坊市人民政府有关领导致辞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2.发布《2020农业植物新品种保护十大案例》、《农业植物新品种权转让合同范本》《植物新品种权复审申请指南》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3.典型发言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27" w:firstLineChars="196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山东寿光：介绍种子种苗知识产权保护及质量监管情况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27" w:firstLineChars="196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甘肃：介绍制种基地监管及打击侵权套牌情况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27" w:firstLineChars="196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江苏：介绍新品种权维权执法情况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27" w:firstLineChars="196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河南漯河：介绍漯河市依法铲除销毁“苏翠1号”的典型案件情况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27" w:firstLineChars="196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京研益农公司：介绍知识产权保护有关做法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27" w:firstLineChars="196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山东寿光蔬菜种业集团：介绍知识产权保护有关做法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1758" w:leftChars="304" w:right="0" w:hanging="1120" w:hangingChars="35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4.专家解读十大典型案例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1758" w:leftChars="304" w:right="0" w:hanging="1120" w:hangingChars="35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5.专家介绍品种权维权问题及维权策略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6.最高人民法院知识产权法庭领导讲话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7.科教司领导讲话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8.种业司领导讲话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1760" w:leftChars="0" w:right="0" w:hanging="1760" w:hangingChars="55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14：30-17：30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考察调研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58DE"/>
    <w:rsid w:val="2272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2020-11-23T06:24:00Z</dcterms:created>
  <dc:creator>找寻你的足迹</dc:creator>
  <cp:lastModifiedBy>找寻你的足迹</cp:lastModifiedBy>
  <dcterms:modified xsi:type="dcterms:W3CDTF">2020-11-23T06:24:47Z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