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附件</w:t>
      </w:r>
    </w:p>
    <w:p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宋体"/>
          <w:sz w:val="44"/>
          <w:szCs w:val="44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宋体"/>
          <w:sz w:val="44"/>
          <w:szCs w:val="44"/>
          <w:lang w:val="en-US" w:eastAsia="zh-CN"/>
        </w:rPr>
        <w:t>参会回执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18"/>
        <w:tblOverlap w:val="never"/>
        <w:tblW w:w="14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13"/>
        <w:gridCol w:w="2932"/>
        <w:gridCol w:w="2200"/>
        <w:gridCol w:w="2731"/>
        <w:gridCol w:w="1702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421" w:leftChars="0" w:hanging="421" w:hangingChars="131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>是否住宿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如您有单住需要，可在备注中标注，协会可协助预定，费用自理。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19" w:leftChars="-247" w:firstLine="1049" w:firstLineChars="328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"mailto:请于**月**日前将回执发送至zzxh@agri.gov.cn。"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请于12月18日前将回执发送至zzxh@agri.gov.cn。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B54D5"/>
    <w:rsid w:val="402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2020-12-09T02:21:00Z</dcterms:created>
  <dc:creator>找寻你的足迹</dc:creator>
  <cp:lastModifiedBy>找寻你的足迹</cp:lastModifiedBy>
  <dcterms:modified xsi:type="dcterms:W3CDTF">2020-12-09T02:21:45Z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